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00" w:rsidRDefault="004B1000" w:rsidP="004B1000">
      <w:pPr>
        <w:shd w:val="clear" w:color="auto" w:fill="FFFFFF"/>
        <w:spacing w:line="270" w:lineRule="atLeast"/>
        <w:ind w:firstLine="0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1000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запрете дарить и получать подарки</w:t>
      </w:r>
    </w:p>
    <w:p w:rsidR="004B1000" w:rsidRPr="004B1000" w:rsidRDefault="004B1000" w:rsidP="004B1000">
      <w:pPr>
        <w:shd w:val="clear" w:color="auto" w:fill="FFFFFF"/>
        <w:spacing w:line="270" w:lineRule="atLeast"/>
        <w:ind w:firstLine="0"/>
        <w:textAlignment w:val="baseline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4B1000" w:rsidRPr="004B1000" w:rsidRDefault="004B1000" w:rsidP="004B1000">
      <w:pPr>
        <w:shd w:val="clear" w:color="auto" w:fill="FFFFFF"/>
        <w:ind w:firstLine="0"/>
        <w:jc w:val="both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B1000">
        <w:rPr>
          <w:rFonts w:ascii="Arial" w:eastAsia="Times New Roman" w:hAnsi="Arial" w:cs="Arial"/>
          <w:sz w:val="18"/>
          <w:szCs w:val="18"/>
          <w:lang w:eastAsia="ru-RU"/>
        </w:rPr>
        <w:t>Положения антикоррупционного законодательства и Гражданский кодекс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  <w:r w:rsidRPr="004B1000">
        <w:rPr>
          <w:rFonts w:ascii="Arial" w:eastAsia="Times New Roman" w:hAnsi="Arial" w:cs="Arial"/>
          <w:sz w:val="18"/>
          <w:szCs w:val="18"/>
          <w:lang w:eastAsia="ru-RU"/>
        </w:rPr>
        <w:br/>
        <w:t>Исключением являются подлежащие сдаче подарки, которые получены в связи с протокольными мероприятиями, служебными командировками и официальными мероприятиями.</w:t>
      </w:r>
      <w:r w:rsidRPr="004B1000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Получение должностными лицами </w:t>
      </w:r>
      <w:proofErr w:type="gramStart"/>
      <w:r w:rsidRPr="004B1000">
        <w:rPr>
          <w:rFonts w:ascii="Arial" w:eastAsia="Times New Roman" w:hAnsi="Arial" w:cs="Arial"/>
          <w:sz w:val="18"/>
          <w:szCs w:val="18"/>
          <w:lang w:eastAsia="ru-RU"/>
        </w:rPr>
        <w:t>подарков</w:t>
      </w:r>
      <w:proofErr w:type="gramEnd"/>
      <w:r w:rsidRPr="004B1000">
        <w:rPr>
          <w:rFonts w:ascii="Arial" w:eastAsia="Times New Roman" w:hAnsi="Arial" w:cs="Arial"/>
          <w:sz w:val="18"/>
          <w:szCs w:val="18"/>
          <w:lang w:eastAsia="ru-RU"/>
        </w:rPr>
        <w:t xml:space="preserve"> а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  <w:r w:rsidRPr="004B1000">
        <w:rPr>
          <w:rFonts w:ascii="Arial" w:eastAsia="Times New Roman" w:hAnsi="Arial" w:cs="Arial"/>
          <w:sz w:val="18"/>
          <w:szCs w:val="18"/>
          <w:lang w:eastAsia="ru-RU"/>
        </w:rPr>
        <w:br/>
        <w:t>Вне зависимости от места и времени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сомнение в их честности и порядочности.</w:t>
      </w:r>
      <w:r w:rsidRPr="004B1000">
        <w:rPr>
          <w:rFonts w:ascii="Arial" w:eastAsia="Times New Roman" w:hAnsi="Arial" w:cs="Arial"/>
          <w:sz w:val="18"/>
          <w:szCs w:val="18"/>
          <w:lang w:eastAsia="ru-RU"/>
        </w:rPr>
        <w:br/>
        <w:t>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(муниципального, административного) управления, также является нарушением установленного запрета.</w:t>
      </w:r>
      <w:r w:rsidRPr="004B1000">
        <w:rPr>
          <w:rFonts w:ascii="Arial" w:eastAsia="Times New Roman" w:hAnsi="Arial" w:cs="Arial"/>
          <w:sz w:val="18"/>
          <w:szCs w:val="18"/>
          <w:lang w:eastAsia="ru-RU"/>
        </w:rPr>
        <w:br/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EC51F3" w:rsidRPr="005B118A" w:rsidRDefault="00EC51F3">
      <w:pPr>
        <w:rPr>
          <w:color w:val="000000" w:themeColor="text1"/>
          <w:szCs w:val="28"/>
        </w:rPr>
      </w:pPr>
    </w:p>
    <w:sectPr w:rsidR="00EC51F3" w:rsidRPr="005B118A" w:rsidSect="006E2A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4C"/>
    <w:rsid w:val="003C4D65"/>
    <w:rsid w:val="004B1000"/>
    <w:rsid w:val="004E710B"/>
    <w:rsid w:val="005B118A"/>
    <w:rsid w:val="005C0EE5"/>
    <w:rsid w:val="0060134C"/>
    <w:rsid w:val="006E2AA3"/>
    <w:rsid w:val="00C76F90"/>
    <w:rsid w:val="00E7093F"/>
    <w:rsid w:val="00EB68C9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3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B100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000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0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3"/>
    <w:pPr>
      <w:jc w:val="left"/>
    </w:pPr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4B1000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000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100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E059-0DDF-4935-B6A9-CC6CFDBD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2022-10-26T11:14:00Z</dcterms:created>
  <dcterms:modified xsi:type="dcterms:W3CDTF">2022-10-26T11:14:00Z</dcterms:modified>
</cp:coreProperties>
</file>